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971" w:rsidRPr="0034212F" w:rsidRDefault="0034212F">
      <w:pPr>
        <w:rPr>
          <w:rFonts w:ascii="Times New Roman" w:hAnsi="Times New Roman" w:cs="Times New Roman"/>
          <w:lang w:val="es-ES"/>
        </w:rPr>
      </w:pPr>
      <w:r w:rsidRPr="0034212F">
        <w:rPr>
          <w:rFonts w:ascii="Times New Roman" w:hAnsi="Times New Roman" w:cs="Times New Roman"/>
          <w:lang w:val="es-ES"/>
        </w:rPr>
        <w:t xml:space="preserve">DIENE </w:t>
      </w:r>
    </w:p>
    <w:p w:rsidR="0034212F" w:rsidRPr="0034212F" w:rsidRDefault="0034212F">
      <w:pPr>
        <w:rPr>
          <w:rStyle w:val="hps"/>
          <w:rFonts w:ascii="Times New Roman" w:hAnsi="Times New Roman" w:cs="Times New Roman"/>
          <w:lang w:val="es-ES"/>
        </w:rPr>
      </w:pPr>
      <w:r w:rsidRPr="0034212F">
        <w:rPr>
          <w:rStyle w:val="hps"/>
          <w:rFonts w:ascii="Times New Roman" w:hAnsi="Times New Roman" w:cs="Times New Roman"/>
          <w:lang w:val="es-ES"/>
        </w:rPr>
        <w:t>Este artículo está sobre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los productos químicos orgánicos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Por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el apellido "</w:t>
      </w:r>
      <w:proofErr w:type="spellStart"/>
      <w:r w:rsidRPr="0034212F">
        <w:rPr>
          <w:rFonts w:ascii="Times New Roman" w:hAnsi="Times New Roman" w:cs="Times New Roman"/>
          <w:lang w:val="es-ES"/>
        </w:rPr>
        <w:t>Diene</w:t>
      </w:r>
      <w:proofErr w:type="spellEnd"/>
      <w:r w:rsidRPr="0034212F">
        <w:rPr>
          <w:rFonts w:ascii="Times New Roman" w:hAnsi="Times New Roman" w:cs="Times New Roman"/>
          <w:lang w:val="es-ES"/>
        </w:rPr>
        <w:t xml:space="preserve">" que se utiliza </w:t>
      </w:r>
      <w:r w:rsidRPr="0034212F">
        <w:rPr>
          <w:rStyle w:val="hps"/>
          <w:rFonts w:ascii="Times New Roman" w:hAnsi="Times New Roman" w:cs="Times New Roman"/>
          <w:lang w:val="es-ES"/>
        </w:rPr>
        <w:t>en el oeste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África,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ver a la gente</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Serer</w:t>
      </w:r>
      <w:proofErr w:type="spellEnd"/>
      <w:r w:rsidRPr="0034212F">
        <w:rPr>
          <w:rFonts w:ascii="Times New Roman" w:hAnsi="Times New Roman" w:cs="Times New Roman"/>
          <w:lang w:val="es-ES"/>
        </w:rPr>
        <w:t>.</w:t>
      </w:r>
      <w:r w:rsidRPr="0034212F">
        <w:rPr>
          <w:rFonts w:ascii="Times New Roman" w:hAnsi="Times New Roman" w:cs="Times New Roman"/>
          <w:lang w:val="es-ES"/>
        </w:rPr>
        <w:br/>
      </w:r>
      <w:r w:rsidRPr="0034212F">
        <w:rPr>
          <w:rStyle w:val="hps"/>
          <w:rFonts w:ascii="Times New Roman" w:hAnsi="Times New Roman" w:cs="Times New Roman"/>
          <w:lang w:val="es-ES"/>
        </w:rPr>
        <w:t>1,3-</w:t>
      </w:r>
      <w:r w:rsidRPr="0034212F">
        <w:rPr>
          <w:rFonts w:ascii="Times New Roman" w:hAnsi="Times New Roman" w:cs="Times New Roman"/>
          <w:lang w:val="es-ES"/>
        </w:rPr>
        <w:t>butadieno</w:t>
      </w:r>
      <w:r w:rsidRPr="0034212F">
        <w:rPr>
          <w:rFonts w:ascii="Times New Roman" w:hAnsi="Times New Roman" w:cs="Times New Roman"/>
          <w:lang w:val="es-ES"/>
        </w:rPr>
        <w:br/>
      </w:r>
      <w:r w:rsidRPr="0034212F">
        <w:rPr>
          <w:rStyle w:val="hps"/>
          <w:rFonts w:ascii="Times New Roman" w:hAnsi="Times New Roman" w:cs="Times New Roman"/>
          <w:lang w:val="es-ES"/>
        </w:rPr>
        <w:t>En química orgánica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 xml:space="preserve">un </w:t>
      </w:r>
      <w:proofErr w:type="spellStart"/>
      <w:r w:rsidRPr="0034212F">
        <w:rPr>
          <w:rStyle w:val="hps"/>
          <w:rFonts w:ascii="Times New Roman" w:hAnsi="Times New Roman" w:cs="Times New Roman"/>
          <w:lang w:val="es-ES"/>
        </w:rPr>
        <w:t>dieno</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(reproducción /</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da</w:t>
      </w:r>
      <w:r w:rsidRPr="0034212F">
        <w:rPr>
          <w:rStyle w:val="hps"/>
          <w:rFonts w:ascii="Times New Roman" w:eastAsia="MS Mincho" w:hAnsi="MS Mincho" w:cs="Times New Roman"/>
          <w:lang w:val="es-ES"/>
        </w:rPr>
        <w:t>ɪ</w:t>
      </w:r>
      <w:r w:rsidRPr="0034212F">
        <w:rPr>
          <w:rStyle w:val="hps"/>
          <w:rFonts w:ascii="Times New Roman" w:hAnsi="Times New Roman" w:cs="Times New Roman"/>
          <w:lang w:val="es-ES"/>
        </w:rPr>
        <w:t>.i</w:t>
      </w:r>
      <w:proofErr w:type="spellEnd"/>
      <w:r w:rsidRPr="0034212F">
        <w:rPr>
          <w:rFonts w:ascii="Times New Roman" w:hAnsi="Times New Roman" w:cs="Times New Roman"/>
          <w:lang w:val="es-ES"/>
        </w:rPr>
        <w:t xml:space="preserve"> </w:t>
      </w:r>
      <w:r w:rsidRPr="0034212F">
        <w:rPr>
          <w:rStyle w:val="hps"/>
          <w:rFonts w:ascii="Calibri" w:hAnsi="Calibri" w:cs="Times New Roman"/>
          <w:lang w:val="es-ES"/>
        </w:rPr>
        <w:t>ː</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n /</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DY</w:t>
      </w:r>
      <w:r w:rsidRPr="0034212F">
        <w:rPr>
          <w:rStyle w:val="atn"/>
          <w:rFonts w:ascii="Times New Roman" w:hAnsi="Times New Roman" w:cs="Times New Roman"/>
          <w:lang w:val="es-ES"/>
        </w:rPr>
        <w:t>-</w:t>
      </w:r>
      <w:proofErr w:type="spellStart"/>
      <w:r w:rsidRPr="0034212F">
        <w:rPr>
          <w:rFonts w:ascii="Times New Roman" w:hAnsi="Times New Roman" w:cs="Times New Roman"/>
          <w:lang w:val="es-ES"/>
        </w:rPr>
        <w:t>een</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 xml:space="preserve">o </w:t>
      </w:r>
      <w:proofErr w:type="spellStart"/>
      <w:r w:rsidRPr="0034212F">
        <w:rPr>
          <w:rStyle w:val="hps"/>
          <w:rFonts w:ascii="Times New Roman" w:hAnsi="Times New Roman" w:cs="Times New Roman"/>
          <w:lang w:val="es-ES"/>
        </w:rPr>
        <w:t>diolefina</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da</w:t>
      </w:r>
      <w:r w:rsidRPr="0034212F">
        <w:rPr>
          <w:rStyle w:val="hps"/>
          <w:rFonts w:ascii="Times New Roman" w:eastAsia="MS Mincho" w:hAnsi="MS Mincho" w:cs="Times New Roman"/>
          <w:lang w:val="es-ES"/>
        </w:rPr>
        <w:t>ɪ</w:t>
      </w:r>
      <w:r w:rsidRPr="0034212F">
        <w:rPr>
          <w:rStyle w:val="hps"/>
          <w:rFonts w:ascii="Times New Roman" w:hAnsi="Times New Roman" w:cs="Times New Roman"/>
          <w:lang w:val="es-ES"/>
        </w:rPr>
        <w:t>o</w:t>
      </w:r>
      <w:r w:rsidRPr="0034212F">
        <w:rPr>
          <w:rStyle w:val="hps"/>
          <w:rFonts w:ascii="Times New Roman" w:eastAsia="MS Mincho" w:hAnsi="MS Mincho" w:cs="Times New Roman"/>
          <w:lang w:val="es-ES"/>
        </w:rPr>
        <w:t>ʊ</w:t>
      </w:r>
      <w:r w:rsidRPr="0034212F">
        <w:rPr>
          <w:rStyle w:val="hps"/>
          <w:rFonts w:ascii="Times New Roman" w:hAnsi="Times New Roman" w:cs="Times New Roman"/>
          <w:lang w:val="es-ES"/>
        </w:rPr>
        <w:t>ləf</w:t>
      </w:r>
      <w:r w:rsidRPr="0034212F">
        <w:rPr>
          <w:rStyle w:val="hps"/>
          <w:rFonts w:ascii="Times New Roman" w:eastAsia="MS Mincho" w:hAnsi="MS Mincho" w:cs="Times New Roman"/>
          <w:lang w:val="es-ES"/>
        </w:rPr>
        <w:t>ɨ</w:t>
      </w:r>
      <w:r w:rsidRPr="0034212F">
        <w:rPr>
          <w:rStyle w:val="hps"/>
          <w:rFonts w:ascii="Times New Roman" w:hAnsi="Times New Roman" w:cs="Times New Roman"/>
          <w:lang w:val="es-ES"/>
        </w:rPr>
        <w:t>n</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 xml:space="preserve">/ </w:t>
      </w:r>
      <w:proofErr w:type="spellStart"/>
      <w:r w:rsidRPr="0034212F">
        <w:rPr>
          <w:rStyle w:val="hps"/>
          <w:rFonts w:ascii="Times New Roman" w:hAnsi="Times New Roman" w:cs="Times New Roman"/>
          <w:lang w:val="es-ES"/>
        </w:rPr>
        <w:t>dy</w:t>
      </w:r>
      <w:proofErr w:type="spellEnd"/>
      <w:r w:rsidRPr="0034212F">
        <w:rPr>
          <w:rStyle w:val="atn"/>
          <w:rFonts w:ascii="Times New Roman" w:hAnsi="Times New Roman" w:cs="Times New Roman"/>
          <w:lang w:val="es-ES"/>
        </w:rPr>
        <w:t>-OH-</w:t>
      </w:r>
      <w:proofErr w:type="spellStart"/>
      <w:r w:rsidRPr="0034212F">
        <w:rPr>
          <w:rFonts w:ascii="Times New Roman" w:hAnsi="Times New Roman" w:cs="Times New Roman"/>
          <w:lang w:val="es-ES"/>
        </w:rPr>
        <w:t>lə</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de aleta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es un hidrocarburo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que contiene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dos enlaces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dobles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carbono</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conjugados son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grupos funcionales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con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fórmula general</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CnH2n</w:t>
      </w:r>
      <w:r w:rsidRPr="0034212F">
        <w:rPr>
          <w:rFonts w:ascii="Times New Roman" w:hAnsi="Times New Roman" w:cs="Times New Roman"/>
          <w:lang w:val="es-ES"/>
        </w:rPr>
        <w:t xml:space="preserve">-2. </w:t>
      </w:r>
      <w:proofErr w:type="spellStart"/>
      <w:r w:rsidRPr="0034212F">
        <w:rPr>
          <w:rStyle w:val="hps"/>
          <w:rFonts w:ascii="Times New Roman" w:hAnsi="Times New Roman" w:cs="Times New Roman"/>
          <w:lang w:val="es-ES"/>
        </w:rPr>
        <w:t>Dienos</w:t>
      </w:r>
      <w:proofErr w:type="spellEnd"/>
      <w:r w:rsidRPr="0034212F">
        <w:rPr>
          <w:rStyle w:val="hps"/>
          <w:rFonts w:ascii="Times New Roman" w:hAnsi="Times New Roman" w:cs="Times New Roman"/>
          <w:lang w:val="es-ES"/>
        </w:rPr>
        <w:t xml:space="preserve"> y</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alquinos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son isómeros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funcionales</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Dienes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ocurrir ocasionalmente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 la naturaleza pero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son ampliamente utilizados en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la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industria de los polímeros</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Dienes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puede dividirse en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tres clases</w:t>
      </w:r>
      <w:r w:rsidRPr="0034212F">
        <w:rPr>
          <w:rFonts w:ascii="Times New Roman" w:hAnsi="Times New Roman" w:cs="Times New Roman"/>
          <w:lang w:val="es-ES"/>
        </w:rPr>
        <w:t xml:space="preserve">, dependiendo de </w:t>
      </w:r>
      <w:r w:rsidRPr="0034212F">
        <w:rPr>
          <w:rStyle w:val="hps"/>
          <w:rFonts w:ascii="Times New Roman" w:hAnsi="Times New Roman" w:cs="Times New Roman"/>
          <w:lang w:val="es-ES"/>
        </w:rPr>
        <w:t>la ubicación relativa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los dobles enlaces</w:t>
      </w:r>
      <w:r w:rsidRPr="0034212F">
        <w:rPr>
          <w:rFonts w:ascii="Times New Roman" w:hAnsi="Times New Roman" w:cs="Times New Roman"/>
          <w:lang w:val="es-ES"/>
        </w:rPr>
        <w:t>:</w:t>
      </w:r>
      <w:r w:rsidRPr="0034212F">
        <w:rPr>
          <w:rFonts w:ascii="Times New Roman" w:hAnsi="Times New Roman" w:cs="Times New Roman"/>
          <w:lang w:val="es-ES"/>
        </w:rPr>
        <w:br/>
        <w:t xml:space="preserve">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acumulados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tienen los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dobles enlaces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compartir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 átomo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común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 un grupo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compuestos llamados</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alenos</w:t>
      </w:r>
      <w:proofErr w:type="spellEnd"/>
      <w:r w:rsidRPr="0034212F">
        <w:rPr>
          <w:rFonts w:ascii="Times New Roman" w:hAnsi="Times New Roman" w:cs="Times New Roman"/>
          <w:lang w:val="es-ES"/>
        </w:rPr>
        <w:t>.</w:t>
      </w:r>
      <w:r w:rsidRPr="0034212F">
        <w:rPr>
          <w:rFonts w:ascii="Times New Roman" w:hAnsi="Times New Roman" w:cs="Times New Roman"/>
          <w:lang w:val="es-ES"/>
        </w:rPr>
        <w:br/>
        <w:t xml:space="preserve">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conjugados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han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dobles enlaces conjugados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separados por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enlace simple</w:t>
      </w:r>
      <w:r w:rsidRPr="0034212F">
        <w:rPr>
          <w:rFonts w:ascii="Times New Roman" w:hAnsi="Times New Roman" w:cs="Times New Roman"/>
          <w:lang w:val="es-ES"/>
        </w:rPr>
        <w:t>.</w:t>
      </w:r>
      <w:r w:rsidRPr="0034212F">
        <w:rPr>
          <w:rFonts w:ascii="Times New Roman" w:hAnsi="Times New Roman" w:cs="Times New Roman"/>
          <w:lang w:val="es-ES"/>
        </w:rPr>
        <w:br/>
        <w:t xml:space="preserve">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no conjugados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tienen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los dobles enlaces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separados por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dos o más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enlaces sencillos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Por lo general son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menos estables que</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isoméricas</w:t>
      </w:r>
      <w:proofErr w:type="spellEnd"/>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conjugados.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Esto también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puede ser conocido como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dieno</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aislado.</w:t>
      </w:r>
      <w:r w:rsidRPr="0034212F">
        <w:rPr>
          <w:rFonts w:ascii="Times New Roman" w:hAnsi="Times New Roman" w:cs="Times New Roman"/>
          <w:lang w:val="es-ES"/>
        </w:rPr>
        <w:br/>
      </w:r>
      <w:r w:rsidRPr="0034212F">
        <w:rPr>
          <w:rFonts w:ascii="Times New Roman" w:hAnsi="Times New Roman" w:cs="Times New Roman"/>
          <w:lang w:val="es-ES"/>
        </w:rPr>
        <w:br/>
      </w:r>
      <w:r w:rsidRPr="0034212F">
        <w:rPr>
          <w:rStyle w:val="hps"/>
          <w:rFonts w:ascii="Times New Roman" w:hAnsi="Times New Roman" w:cs="Times New Roman"/>
          <w:lang w:val="es-ES"/>
        </w:rPr>
        <w:t>Los compuestos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que contienen más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dobles enlaces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son llamados</w:t>
      </w:r>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polienos</w:t>
      </w:r>
      <w:proofErr w:type="spellEnd"/>
      <w:r w:rsidRPr="0034212F">
        <w:rPr>
          <w:rFonts w:ascii="Times New Roman" w:hAnsi="Times New Roman" w:cs="Times New Roman"/>
          <w:lang w:val="es-ES"/>
        </w:rPr>
        <w:t xml:space="preserve">. </w:t>
      </w:r>
      <w:proofErr w:type="spellStart"/>
      <w:r w:rsidRPr="0034212F">
        <w:rPr>
          <w:rStyle w:val="hps"/>
          <w:rFonts w:ascii="Times New Roman" w:hAnsi="Times New Roman" w:cs="Times New Roman"/>
          <w:lang w:val="es-ES"/>
        </w:rPr>
        <w:t>Polienos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 xml:space="preserve">y </w:t>
      </w:r>
      <w:proofErr w:type="spellStart"/>
      <w:r w:rsidRPr="0034212F">
        <w:rPr>
          <w:rStyle w:val="hps"/>
          <w:rFonts w:ascii="Times New Roman" w:hAnsi="Times New Roman" w:cs="Times New Roman"/>
          <w:lang w:val="es-ES"/>
        </w:rPr>
        <w:t>dienos</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comparten muchas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sus propiedades.</w:t>
      </w:r>
    </w:p>
    <w:p w:rsidR="0034212F" w:rsidRPr="0034212F" w:rsidRDefault="0034212F">
      <w:pPr>
        <w:rPr>
          <w:rStyle w:val="hps"/>
          <w:rFonts w:ascii="Times New Roman" w:hAnsi="Times New Roman" w:cs="Times New Roman"/>
          <w:lang w:val="es-ES"/>
        </w:rPr>
      </w:pPr>
      <w:r w:rsidRPr="0034212F">
        <w:rPr>
          <w:rStyle w:val="hps"/>
          <w:rFonts w:ascii="Times New Roman" w:hAnsi="Times New Roman" w:cs="Times New Roman"/>
          <w:lang w:val="es-ES"/>
        </w:rPr>
        <w:t>BLOOM</w:t>
      </w:r>
    </w:p>
    <w:p w:rsidR="0034212F" w:rsidRPr="0034212F" w:rsidRDefault="0034212F">
      <w:pPr>
        <w:rPr>
          <w:rFonts w:ascii="Times New Roman" w:hAnsi="Times New Roman" w:cs="Times New Roman"/>
          <w:lang w:val="es-ES"/>
        </w:rPr>
      </w:pPr>
      <w:proofErr w:type="spellStart"/>
      <w:r w:rsidRPr="0034212F">
        <w:rPr>
          <w:rStyle w:val="hps"/>
          <w:rFonts w:ascii="Times New Roman" w:hAnsi="Times New Roman" w:cs="Times New Roman"/>
          <w:lang w:val="es-ES"/>
        </w:rPr>
        <w:t>Bloom</w:t>
      </w:r>
      <w:proofErr w:type="spellEnd"/>
      <w:r w:rsidRPr="0034212F">
        <w:rPr>
          <w:rFonts w:ascii="Times New Roman" w:hAnsi="Times New Roman" w:cs="Times New Roman"/>
          <w:lang w:val="es-ES"/>
        </w:rPr>
        <w:t xml:space="preserve"> </w:t>
      </w:r>
      <w:r w:rsidRPr="0034212F">
        <w:rPr>
          <w:rStyle w:val="hps"/>
          <w:rFonts w:ascii="Times New Roman" w:hAnsi="Times New Roman" w:cs="Times New Roman"/>
          <w:lang w:val="es-ES"/>
        </w:rPr>
        <w:t>(a veces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conocido como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flor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 luz 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resplandor</w:t>
      </w:r>
      <w:r w:rsidRPr="0034212F">
        <w:rPr>
          <w:rFonts w:ascii="Times New Roman" w:hAnsi="Times New Roman" w:cs="Times New Roman"/>
          <w:lang w:val="es-ES"/>
        </w:rPr>
        <w:t xml:space="preserve">) es un efecto </w:t>
      </w:r>
      <w:r w:rsidRPr="0034212F">
        <w:rPr>
          <w:rStyle w:val="hps"/>
          <w:rFonts w:ascii="Times New Roman" w:hAnsi="Times New Roman" w:cs="Times New Roman"/>
          <w:lang w:val="es-ES"/>
        </w:rPr>
        <w:t>de gráficos por ordenador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utilizada en los videojuegos</w:t>
      </w:r>
      <w:r w:rsidRPr="0034212F">
        <w:rPr>
          <w:rFonts w:ascii="Times New Roman" w:hAnsi="Times New Roman" w:cs="Times New Roman"/>
          <w:lang w:val="es-ES"/>
        </w:rPr>
        <w:t xml:space="preserve">, demos y </w:t>
      </w:r>
      <w:r w:rsidRPr="0034212F">
        <w:rPr>
          <w:rStyle w:val="hps"/>
          <w:rFonts w:ascii="Times New Roman" w:hAnsi="Times New Roman" w:cs="Times New Roman"/>
          <w:lang w:val="es-ES"/>
        </w:rPr>
        <w:t>representación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 alto rango dinámico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(HDR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para reproducir</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 artefacto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 imagen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cámaras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del mundo real</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El efecto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produce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al margen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w:t>
      </w:r>
      <w:r w:rsidRPr="0034212F">
        <w:rPr>
          <w:rFonts w:ascii="Times New Roman" w:hAnsi="Times New Roman" w:cs="Times New Roman"/>
          <w:lang w:val="es-ES"/>
        </w:rPr>
        <w:t xml:space="preserve">o plumas) </w:t>
      </w:r>
      <w:r w:rsidRPr="0034212F">
        <w:rPr>
          <w:rStyle w:val="hps"/>
          <w:rFonts w:ascii="Times New Roman" w:hAnsi="Times New Roman" w:cs="Times New Roman"/>
          <w:lang w:val="es-ES"/>
        </w:rPr>
        <w:t>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la luz alrededor de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objetos muy brillantes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una imagen</w:t>
      </w:r>
      <w:r w:rsidRPr="0034212F">
        <w:rPr>
          <w:rFonts w:ascii="Times New Roman" w:hAnsi="Times New Roman" w:cs="Times New Roman"/>
          <w:lang w:val="es-ES"/>
        </w:rPr>
        <w:t xml:space="preserve">, ocultando </w:t>
      </w:r>
      <w:r w:rsidRPr="0034212F">
        <w:rPr>
          <w:rStyle w:val="hps"/>
          <w:rFonts w:ascii="Times New Roman" w:hAnsi="Times New Roman" w:cs="Times New Roman"/>
          <w:lang w:val="es-ES"/>
        </w:rPr>
        <w:t>los detalles finos</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Básicamente, si</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 objeto tiene</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una luz</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detrás de ella</w:t>
      </w:r>
      <w:r w:rsidRPr="0034212F">
        <w:rPr>
          <w:rFonts w:ascii="Times New Roman" w:hAnsi="Times New Roman" w:cs="Times New Roman"/>
          <w:lang w:val="es-ES"/>
        </w:rPr>
        <w:t xml:space="preserve">, la luz </w:t>
      </w:r>
      <w:r w:rsidRPr="0034212F">
        <w:rPr>
          <w:rStyle w:val="hps"/>
          <w:rFonts w:ascii="Times New Roman" w:hAnsi="Times New Roman" w:cs="Times New Roman"/>
          <w:lang w:val="es-ES"/>
        </w:rPr>
        <w:t>se verá</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un poco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más realista y</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se superpondrá a la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parte frontal</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del objeto</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desde la perspectiva</w:t>
      </w:r>
      <w:r w:rsidRPr="0034212F">
        <w:rPr>
          <w:rFonts w:ascii="Times New Roman" w:hAnsi="Times New Roman" w:cs="Times New Roman"/>
          <w:lang w:val="es-ES"/>
        </w:rPr>
        <w:t xml:space="preserve"> </w:t>
      </w:r>
      <w:r w:rsidRPr="0034212F">
        <w:rPr>
          <w:rStyle w:val="hps"/>
          <w:rFonts w:ascii="Times New Roman" w:hAnsi="Times New Roman" w:cs="Times New Roman"/>
          <w:lang w:val="es-ES"/>
        </w:rPr>
        <w:t>en 3 ª persona</w:t>
      </w:r>
      <w:r w:rsidRPr="0034212F">
        <w:rPr>
          <w:rFonts w:ascii="Times New Roman" w:hAnsi="Times New Roman" w:cs="Times New Roman"/>
          <w:lang w:val="es-ES"/>
        </w:rPr>
        <w:t xml:space="preserve">.   </w:t>
      </w:r>
    </w:p>
    <w:p w:rsidR="0034212F" w:rsidRPr="0034212F" w:rsidRDefault="0034212F" w:rsidP="0034212F">
      <w:pPr>
        <w:pStyle w:val="NormalWeb"/>
        <w:rPr>
          <w:sz w:val="22"/>
          <w:szCs w:val="22"/>
          <w:lang w:val="es-ES"/>
        </w:rPr>
      </w:pPr>
      <w:r w:rsidRPr="0034212F">
        <w:rPr>
          <w:rStyle w:val="hps"/>
          <w:sz w:val="22"/>
          <w:szCs w:val="22"/>
          <w:lang w:val="es-ES"/>
        </w:rPr>
        <w:t>La</w:t>
      </w:r>
      <w:r w:rsidRPr="0034212F">
        <w:rPr>
          <w:sz w:val="22"/>
          <w:szCs w:val="22"/>
          <w:lang w:val="es-ES"/>
        </w:rPr>
        <w:t xml:space="preserve"> </w:t>
      </w:r>
      <w:r w:rsidRPr="0034212F">
        <w:rPr>
          <w:rStyle w:val="hps"/>
          <w:sz w:val="22"/>
          <w:szCs w:val="22"/>
          <w:lang w:val="es-ES"/>
        </w:rPr>
        <w:t>base física de la</w:t>
      </w:r>
      <w:r w:rsidRPr="0034212F">
        <w:rPr>
          <w:sz w:val="22"/>
          <w:szCs w:val="22"/>
          <w:lang w:val="es-ES"/>
        </w:rPr>
        <w:t xml:space="preserve"> </w:t>
      </w:r>
      <w:r w:rsidRPr="0034212F">
        <w:rPr>
          <w:rStyle w:val="hps"/>
          <w:sz w:val="22"/>
          <w:szCs w:val="22"/>
          <w:lang w:val="es-ES"/>
        </w:rPr>
        <w:t>floración</w:t>
      </w:r>
      <w:r w:rsidRPr="0034212F">
        <w:rPr>
          <w:sz w:val="22"/>
          <w:szCs w:val="22"/>
          <w:lang w:val="es-ES"/>
        </w:rPr>
        <w:t xml:space="preserve"> </w:t>
      </w:r>
      <w:r w:rsidRPr="0034212F">
        <w:rPr>
          <w:rStyle w:val="hps"/>
          <w:sz w:val="22"/>
          <w:szCs w:val="22"/>
          <w:lang w:val="es-ES"/>
        </w:rPr>
        <w:t>es que</w:t>
      </w:r>
      <w:r w:rsidRPr="0034212F">
        <w:rPr>
          <w:sz w:val="22"/>
          <w:szCs w:val="22"/>
          <w:lang w:val="es-ES"/>
        </w:rPr>
        <w:t xml:space="preserve">, </w:t>
      </w:r>
      <w:r w:rsidRPr="0034212F">
        <w:rPr>
          <w:rStyle w:val="hps"/>
          <w:sz w:val="22"/>
          <w:szCs w:val="22"/>
          <w:lang w:val="es-ES"/>
        </w:rPr>
        <w:t>en el mundo real</w:t>
      </w:r>
      <w:r w:rsidRPr="0034212F">
        <w:rPr>
          <w:sz w:val="22"/>
          <w:szCs w:val="22"/>
          <w:lang w:val="es-ES"/>
        </w:rPr>
        <w:t xml:space="preserve">, las lentes </w:t>
      </w:r>
      <w:r w:rsidRPr="0034212F">
        <w:rPr>
          <w:rStyle w:val="hps"/>
          <w:sz w:val="22"/>
          <w:szCs w:val="22"/>
          <w:lang w:val="es-ES"/>
        </w:rPr>
        <w:t>no</w:t>
      </w:r>
      <w:r w:rsidRPr="0034212F">
        <w:rPr>
          <w:sz w:val="22"/>
          <w:szCs w:val="22"/>
          <w:lang w:val="es-ES"/>
        </w:rPr>
        <w:t xml:space="preserve"> </w:t>
      </w:r>
      <w:r w:rsidRPr="0034212F">
        <w:rPr>
          <w:rStyle w:val="hps"/>
          <w:sz w:val="22"/>
          <w:szCs w:val="22"/>
          <w:lang w:val="es-ES"/>
        </w:rPr>
        <w:t>pueden enfocar</w:t>
      </w:r>
      <w:r w:rsidRPr="0034212F">
        <w:rPr>
          <w:sz w:val="22"/>
          <w:szCs w:val="22"/>
          <w:lang w:val="es-ES"/>
        </w:rPr>
        <w:t xml:space="preserve"> </w:t>
      </w:r>
      <w:r w:rsidRPr="0034212F">
        <w:rPr>
          <w:rStyle w:val="hps"/>
          <w:sz w:val="22"/>
          <w:szCs w:val="22"/>
          <w:lang w:val="es-ES"/>
        </w:rPr>
        <w:t>perfectamente</w:t>
      </w:r>
      <w:r w:rsidRPr="0034212F">
        <w:rPr>
          <w:sz w:val="22"/>
          <w:szCs w:val="22"/>
          <w:lang w:val="es-ES"/>
        </w:rPr>
        <w:t xml:space="preserve">. </w:t>
      </w:r>
      <w:r w:rsidRPr="0034212F">
        <w:rPr>
          <w:rStyle w:val="hps"/>
          <w:sz w:val="22"/>
          <w:szCs w:val="22"/>
          <w:lang w:val="es-ES"/>
        </w:rPr>
        <w:t>Incluso</w:t>
      </w:r>
      <w:r w:rsidRPr="0034212F">
        <w:rPr>
          <w:sz w:val="22"/>
          <w:szCs w:val="22"/>
          <w:lang w:val="es-ES"/>
        </w:rPr>
        <w:t xml:space="preserve"> </w:t>
      </w:r>
      <w:r w:rsidRPr="0034212F">
        <w:rPr>
          <w:rStyle w:val="hps"/>
          <w:sz w:val="22"/>
          <w:szCs w:val="22"/>
          <w:lang w:val="es-ES"/>
        </w:rPr>
        <w:t>una lente perfecta</w:t>
      </w:r>
      <w:r w:rsidRPr="0034212F">
        <w:rPr>
          <w:sz w:val="22"/>
          <w:szCs w:val="22"/>
          <w:lang w:val="es-ES"/>
        </w:rPr>
        <w:t xml:space="preserve"> </w:t>
      </w:r>
      <w:r w:rsidRPr="0034212F">
        <w:rPr>
          <w:rStyle w:val="hps"/>
          <w:sz w:val="22"/>
          <w:szCs w:val="22"/>
          <w:lang w:val="es-ES"/>
        </w:rPr>
        <w:t>se</w:t>
      </w:r>
      <w:r w:rsidRPr="0034212F">
        <w:rPr>
          <w:sz w:val="22"/>
          <w:szCs w:val="22"/>
          <w:lang w:val="es-ES"/>
        </w:rPr>
        <w:t xml:space="preserve"> </w:t>
      </w:r>
      <w:proofErr w:type="spellStart"/>
      <w:r w:rsidRPr="0034212F">
        <w:rPr>
          <w:rStyle w:val="hps"/>
          <w:sz w:val="22"/>
          <w:szCs w:val="22"/>
          <w:lang w:val="es-ES"/>
        </w:rPr>
        <w:t>convolucionar</w:t>
      </w:r>
      <w:proofErr w:type="spellEnd"/>
      <w:r w:rsidRPr="0034212F">
        <w:rPr>
          <w:sz w:val="22"/>
          <w:szCs w:val="22"/>
          <w:lang w:val="es-ES"/>
        </w:rPr>
        <w:t xml:space="preserve"> </w:t>
      </w:r>
      <w:r w:rsidRPr="0034212F">
        <w:rPr>
          <w:rStyle w:val="hps"/>
          <w:sz w:val="22"/>
          <w:szCs w:val="22"/>
          <w:lang w:val="es-ES"/>
        </w:rPr>
        <w:t>la imagen</w:t>
      </w:r>
      <w:r w:rsidRPr="0034212F">
        <w:rPr>
          <w:sz w:val="22"/>
          <w:szCs w:val="22"/>
          <w:lang w:val="es-ES"/>
        </w:rPr>
        <w:t xml:space="preserve"> </w:t>
      </w:r>
      <w:r w:rsidRPr="0034212F">
        <w:rPr>
          <w:rStyle w:val="hps"/>
          <w:sz w:val="22"/>
          <w:szCs w:val="22"/>
          <w:lang w:val="es-ES"/>
        </w:rPr>
        <w:t>de entrada</w:t>
      </w:r>
      <w:r w:rsidRPr="0034212F">
        <w:rPr>
          <w:sz w:val="22"/>
          <w:szCs w:val="22"/>
          <w:lang w:val="es-ES"/>
        </w:rPr>
        <w:t xml:space="preserve"> </w:t>
      </w:r>
      <w:r w:rsidRPr="0034212F">
        <w:rPr>
          <w:rStyle w:val="hps"/>
          <w:sz w:val="22"/>
          <w:szCs w:val="22"/>
          <w:lang w:val="es-ES"/>
        </w:rPr>
        <w:t>con un</w:t>
      </w:r>
      <w:r w:rsidRPr="0034212F">
        <w:rPr>
          <w:sz w:val="22"/>
          <w:szCs w:val="22"/>
          <w:lang w:val="es-ES"/>
        </w:rPr>
        <w:t xml:space="preserve"> </w:t>
      </w:r>
      <w:r w:rsidRPr="0034212F">
        <w:rPr>
          <w:rStyle w:val="hps"/>
          <w:sz w:val="22"/>
          <w:szCs w:val="22"/>
          <w:lang w:val="es-ES"/>
        </w:rPr>
        <w:t xml:space="preserve">disco de </w:t>
      </w:r>
      <w:proofErr w:type="spellStart"/>
      <w:r w:rsidRPr="0034212F">
        <w:rPr>
          <w:rStyle w:val="hps"/>
          <w:sz w:val="22"/>
          <w:szCs w:val="22"/>
          <w:lang w:val="es-ES"/>
        </w:rPr>
        <w:t>Airy</w:t>
      </w:r>
      <w:proofErr w:type="spellEnd"/>
      <w:r w:rsidRPr="0034212F">
        <w:rPr>
          <w:sz w:val="22"/>
          <w:szCs w:val="22"/>
          <w:lang w:val="es-ES"/>
        </w:rPr>
        <w:t xml:space="preserve"> </w:t>
      </w:r>
      <w:r w:rsidRPr="0034212F">
        <w:rPr>
          <w:rStyle w:val="hps"/>
          <w:sz w:val="22"/>
          <w:szCs w:val="22"/>
          <w:lang w:val="es-ES"/>
        </w:rPr>
        <w:t>(</w:t>
      </w:r>
      <w:r w:rsidRPr="0034212F">
        <w:rPr>
          <w:sz w:val="22"/>
          <w:szCs w:val="22"/>
          <w:lang w:val="es-ES"/>
        </w:rPr>
        <w:t xml:space="preserve">el patrón de difracción </w:t>
      </w:r>
      <w:r w:rsidRPr="0034212F">
        <w:rPr>
          <w:rStyle w:val="hps"/>
          <w:sz w:val="22"/>
          <w:szCs w:val="22"/>
          <w:lang w:val="es-ES"/>
        </w:rPr>
        <w:t>producido por</w:t>
      </w:r>
      <w:r w:rsidRPr="0034212F">
        <w:rPr>
          <w:sz w:val="22"/>
          <w:szCs w:val="22"/>
          <w:lang w:val="es-ES"/>
        </w:rPr>
        <w:t xml:space="preserve"> </w:t>
      </w:r>
      <w:r w:rsidRPr="0034212F">
        <w:rPr>
          <w:rStyle w:val="hps"/>
          <w:sz w:val="22"/>
          <w:szCs w:val="22"/>
          <w:lang w:val="es-ES"/>
        </w:rPr>
        <w:t>aprobación de una</w:t>
      </w:r>
      <w:r w:rsidRPr="0034212F">
        <w:rPr>
          <w:sz w:val="22"/>
          <w:szCs w:val="22"/>
          <w:lang w:val="es-ES"/>
        </w:rPr>
        <w:t xml:space="preserve"> </w:t>
      </w:r>
      <w:r w:rsidRPr="0034212F">
        <w:rPr>
          <w:rStyle w:val="hps"/>
          <w:sz w:val="22"/>
          <w:szCs w:val="22"/>
          <w:lang w:val="es-ES"/>
        </w:rPr>
        <w:t>fuente de luz puntual</w:t>
      </w:r>
      <w:r w:rsidRPr="0034212F">
        <w:rPr>
          <w:sz w:val="22"/>
          <w:szCs w:val="22"/>
          <w:lang w:val="es-ES"/>
        </w:rPr>
        <w:t xml:space="preserve"> </w:t>
      </w:r>
      <w:r w:rsidRPr="0034212F">
        <w:rPr>
          <w:rStyle w:val="hps"/>
          <w:sz w:val="22"/>
          <w:szCs w:val="22"/>
          <w:lang w:val="es-ES"/>
        </w:rPr>
        <w:t>a través de una</w:t>
      </w:r>
      <w:r w:rsidRPr="0034212F">
        <w:rPr>
          <w:sz w:val="22"/>
          <w:szCs w:val="22"/>
          <w:lang w:val="es-ES"/>
        </w:rPr>
        <w:t xml:space="preserve"> </w:t>
      </w:r>
      <w:r w:rsidRPr="0034212F">
        <w:rPr>
          <w:rStyle w:val="hps"/>
          <w:sz w:val="22"/>
          <w:szCs w:val="22"/>
          <w:lang w:val="es-ES"/>
        </w:rPr>
        <w:t>abertura circular</w:t>
      </w:r>
      <w:r w:rsidRPr="0034212F">
        <w:rPr>
          <w:sz w:val="22"/>
          <w:szCs w:val="22"/>
          <w:lang w:val="es-ES"/>
        </w:rPr>
        <w:t xml:space="preserve">). </w:t>
      </w:r>
      <w:r w:rsidRPr="0034212F">
        <w:rPr>
          <w:rStyle w:val="hps"/>
          <w:sz w:val="22"/>
          <w:szCs w:val="22"/>
          <w:lang w:val="es-ES"/>
        </w:rPr>
        <w:t>[1]</w:t>
      </w:r>
      <w:r w:rsidRPr="0034212F">
        <w:rPr>
          <w:sz w:val="22"/>
          <w:szCs w:val="22"/>
          <w:lang w:val="es-ES"/>
        </w:rPr>
        <w:t xml:space="preserve"> </w:t>
      </w:r>
      <w:r w:rsidRPr="0034212F">
        <w:rPr>
          <w:rStyle w:val="hps"/>
          <w:sz w:val="22"/>
          <w:szCs w:val="22"/>
          <w:lang w:val="es-ES"/>
        </w:rPr>
        <w:t>En circunstancias normales,</w:t>
      </w:r>
      <w:r w:rsidRPr="0034212F">
        <w:rPr>
          <w:sz w:val="22"/>
          <w:szCs w:val="22"/>
          <w:lang w:val="es-ES"/>
        </w:rPr>
        <w:t xml:space="preserve"> </w:t>
      </w:r>
      <w:r w:rsidRPr="0034212F">
        <w:rPr>
          <w:rStyle w:val="hps"/>
          <w:sz w:val="22"/>
          <w:szCs w:val="22"/>
          <w:lang w:val="es-ES"/>
        </w:rPr>
        <w:t>estas imperfecciones</w:t>
      </w:r>
      <w:r w:rsidRPr="0034212F">
        <w:rPr>
          <w:sz w:val="22"/>
          <w:szCs w:val="22"/>
          <w:lang w:val="es-ES"/>
        </w:rPr>
        <w:t xml:space="preserve"> </w:t>
      </w:r>
      <w:r w:rsidRPr="0034212F">
        <w:rPr>
          <w:rStyle w:val="hps"/>
          <w:sz w:val="22"/>
          <w:szCs w:val="22"/>
          <w:lang w:val="es-ES"/>
        </w:rPr>
        <w:t>no se notan</w:t>
      </w:r>
      <w:r w:rsidRPr="0034212F">
        <w:rPr>
          <w:sz w:val="22"/>
          <w:szCs w:val="22"/>
          <w:lang w:val="es-ES"/>
        </w:rPr>
        <w:t xml:space="preserve">, pero </w:t>
      </w:r>
      <w:r w:rsidRPr="0034212F">
        <w:rPr>
          <w:rStyle w:val="hps"/>
          <w:sz w:val="22"/>
          <w:szCs w:val="22"/>
          <w:lang w:val="es-ES"/>
        </w:rPr>
        <w:t>una luz</w:t>
      </w:r>
      <w:r w:rsidRPr="0034212F">
        <w:rPr>
          <w:sz w:val="22"/>
          <w:szCs w:val="22"/>
          <w:lang w:val="es-ES"/>
        </w:rPr>
        <w:t xml:space="preserve"> </w:t>
      </w:r>
      <w:r w:rsidRPr="0034212F">
        <w:rPr>
          <w:rStyle w:val="hps"/>
          <w:sz w:val="22"/>
          <w:szCs w:val="22"/>
          <w:lang w:val="es-ES"/>
        </w:rPr>
        <w:t>muy brillante</w:t>
      </w:r>
      <w:r w:rsidRPr="0034212F">
        <w:rPr>
          <w:sz w:val="22"/>
          <w:szCs w:val="22"/>
          <w:lang w:val="es-ES"/>
        </w:rPr>
        <w:t xml:space="preserve"> </w:t>
      </w:r>
      <w:r w:rsidRPr="0034212F">
        <w:rPr>
          <w:rStyle w:val="hps"/>
          <w:sz w:val="22"/>
          <w:szCs w:val="22"/>
          <w:lang w:val="es-ES"/>
        </w:rPr>
        <w:t>fuente de</w:t>
      </w:r>
      <w:r w:rsidRPr="0034212F">
        <w:rPr>
          <w:sz w:val="22"/>
          <w:szCs w:val="22"/>
          <w:lang w:val="es-ES"/>
        </w:rPr>
        <w:t xml:space="preserve"> </w:t>
      </w:r>
      <w:r w:rsidRPr="0034212F">
        <w:rPr>
          <w:rStyle w:val="hps"/>
          <w:sz w:val="22"/>
          <w:szCs w:val="22"/>
          <w:lang w:val="es-ES"/>
        </w:rPr>
        <w:t>hará que las</w:t>
      </w:r>
      <w:r w:rsidRPr="0034212F">
        <w:rPr>
          <w:sz w:val="22"/>
          <w:szCs w:val="22"/>
          <w:lang w:val="es-ES"/>
        </w:rPr>
        <w:t xml:space="preserve"> </w:t>
      </w:r>
      <w:r w:rsidRPr="0034212F">
        <w:rPr>
          <w:rStyle w:val="hps"/>
          <w:sz w:val="22"/>
          <w:szCs w:val="22"/>
          <w:lang w:val="es-ES"/>
        </w:rPr>
        <w:t>imperfecciones</w:t>
      </w:r>
      <w:r w:rsidRPr="0034212F">
        <w:rPr>
          <w:sz w:val="22"/>
          <w:szCs w:val="22"/>
          <w:lang w:val="es-ES"/>
        </w:rPr>
        <w:t xml:space="preserve"> </w:t>
      </w:r>
      <w:r w:rsidRPr="0034212F">
        <w:rPr>
          <w:rStyle w:val="hps"/>
          <w:sz w:val="22"/>
          <w:szCs w:val="22"/>
          <w:lang w:val="es-ES"/>
        </w:rPr>
        <w:t>que</w:t>
      </w:r>
      <w:r w:rsidRPr="0034212F">
        <w:rPr>
          <w:sz w:val="22"/>
          <w:szCs w:val="22"/>
          <w:lang w:val="es-ES"/>
        </w:rPr>
        <w:t xml:space="preserve"> </w:t>
      </w:r>
      <w:r w:rsidRPr="0034212F">
        <w:rPr>
          <w:rStyle w:val="hps"/>
          <w:sz w:val="22"/>
          <w:szCs w:val="22"/>
          <w:lang w:val="es-ES"/>
        </w:rPr>
        <w:t>se hacen visibles.</w:t>
      </w:r>
      <w:r w:rsidRPr="0034212F">
        <w:rPr>
          <w:sz w:val="22"/>
          <w:szCs w:val="22"/>
          <w:lang w:val="es-ES"/>
        </w:rPr>
        <w:t xml:space="preserve"> </w:t>
      </w:r>
      <w:r w:rsidRPr="0034212F">
        <w:rPr>
          <w:rStyle w:val="hps"/>
          <w:sz w:val="22"/>
          <w:szCs w:val="22"/>
          <w:lang w:val="es-ES"/>
        </w:rPr>
        <w:t>Como resultado</w:t>
      </w:r>
      <w:r w:rsidRPr="0034212F">
        <w:rPr>
          <w:sz w:val="22"/>
          <w:szCs w:val="22"/>
          <w:lang w:val="es-ES"/>
        </w:rPr>
        <w:t xml:space="preserve">, </w:t>
      </w:r>
      <w:r w:rsidRPr="0034212F">
        <w:rPr>
          <w:rStyle w:val="hps"/>
          <w:sz w:val="22"/>
          <w:szCs w:val="22"/>
          <w:lang w:val="es-ES"/>
        </w:rPr>
        <w:t>la imagen de la</w:t>
      </w:r>
      <w:r w:rsidRPr="0034212F">
        <w:rPr>
          <w:sz w:val="22"/>
          <w:szCs w:val="22"/>
          <w:lang w:val="es-ES"/>
        </w:rPr>
        <w:t xml:space="preserve"> </w:t>
      </w:r>
      <w:r w:rsidRPr="0034212F">
        <w:rPr>
          <w:rStyle w:val="hps"/>
          <w:sz w:val="22"/>
          <w:szCs w:val="22"/>
          <w:lang w:val="es-ES"/>
        </w:rPr>
        <w:t>luz brillante</w:t>
      </w:r>
      <w:r w:rsidRPr="0034212F">
        <w:rPr>
          <w:sz w:val="22"/>
          <w:szCs w:val="22"/>
          <w:lang w:val="es-ES"/>
        </w:rPr>
        <w:t xml:space="preserve"> </w:t>
      </w:r>
      <w:r w:rsidRPr="0034212F">
        <w:rPr>
          <w:rStyle w:val="hps"/>
          <w:sz w:val="22"/>
          <w:szCs w:val="22"/>
          <w:lang w:val="es-ES"/>
        </w:rPr>
        <w:t>aparece</w:t>
      </w:r>
      <w:r w:rsidRPr="0034212F">
        <w:rPr>
          <w:sz w:val="22"/>
          <w:szCs w:val="22"/>
          <w:lang w:val="es-ES"/>
        </w:rPr>
        <w:t xml:space="preserve"> </w:t>
      </w:r>
      <w:r w:rsidRPr="0034212F">
        <w:rPr>
          <w:rStyle w:val="hps"/>
          <w:sz w:val="22"/>
          <w:szCs w:val="22"/>
          <w:lang w:val="es-ES"/>
        </w:rPr>
        <w:t>a sangrar</w:t>
      </w:r>
      <w:r w:rsidRPr="0034212F">
        <w:rPr>
          <w:sz w:val="22"/>
          <w:szCs w:val="22"/>
          <w:lang w:val="es-ES"/>
        </w:rPr>
        <w:t xml:space="preserve"> </w:t>
      </w:r>
      <w:r w:rsidRPr="0034212F">
        <w:rPr>
          <w:rStyle w:val="hps"/>
          <w:sz w:val="22"/>
          <w:szCs w:val="22"/>
          <w:lang w:val="es-ES"/>
        </w:rPr>
        <w:t>más allá de sus</w:t>
      </w:r>
      <w:r w:rsidRPr="0034212F">
        <w:rPr>
          <w:sz w:val="22"/>
          <w:szCs w:val="22"/>
          <w:lang w:val="es-ES"/>
        </w:rPr>
        <w:t xml:space="preserve"> </w:t>
      </w:r>
      <w:r w:rsidRPr="0034212F">
        <w:rPr>
          <w:rStyle w:val="hps"/>
          <w:sz w:val="22"/>
          <w:szCs w:val="22"/>
          <w:lang w:val="es-ES"/>
        </w:rPr>
        <w:t>límites naturales</w:t>
      </w:r>
      <w:r w:rsidRPr="0034212F">
        <w:rPr>
          <w:sz w:val="22"/>
          <w:szCs w:val="22"/>
          <w:lang w:val="es-ES"/>
        </w:rPr>
        <w:t>.</w:t>
      </w:r>
      <w:r w:rsidRPr="0034212F">
        <w:rPr>
          <w:sz w:val="22"/>
          <w:szCs w:val="22"/>
          <w:lang w:val="es-ES"/>
        </w:rPr>
        <w:br/>
      </w:r>
      <w:r w:rsidRPr="0034212F">
        <w:rPr>
          <w:sz w:val="22"/>
          <w:szCs w:val="22"/>
          <w:lang w:val="es-ES"/>
        </w:rPr>
        <w:br/>
      </w:r>
      <w:r w:rsidRPr="0034212F">
        <w:rPr>
          <w:rStyle w:val="hps"/>
          <w:sz w:val="22"/>
          <w:szCs w:val="22"/>
          <w:lang w:val="es-ES"/>
        </w:rPr>
        <w:t>La función de</w:t>
      </w:r>
      <w:r w:rsidRPr="0034212F">
        <w:rPr>
          <w:sz w:val="22"/>
          <w:szCs w:val="22"/>
          <w:lang w:val="es-ES"/>
        </w:rPr>
        <w:t xml:space="preserve"> </w:t>
      </w:r>
      <w:r w:rsidRPr="0034212F">
        <w:rPr>
          <w:rStyle w:val="hps"/>
          <w:sz w:val="22"/>
          <w:szCs w:val="22"/>
          <w:lang w:val="es-ES"/>
        </w:rPr>
        <w:t xml:space="preserve">disco de </w:t>
      </w:r>
      <w:proofErr w:type="spellStart"/>
      <w:r w:rsidRPr="0034212F">
        <w:rPr>
          <w:rStyle w:val="hps"/>
          <w:sz w:val="22"/>
          <w:szCs w:val="22"/>
          <w:lang w:val="es-ES"/>
        </w:rPr>
        <w:t>Airy</w:t>
      </w:r>
      <w:proofErr w:type="spellEnd"/>
      <w:r w:rsidRPr="0034212F">
        <w:rPr>
          <w:sz w:val="22"/>
          <w:szCs w:val="22"/>
          <w:lang w:val="es-ES"/>
        </w:rPr>
        <w:t xml:space="preserve"> </w:t>
      </w:r>
      <w:r w:rsidRPr="0034212F">
        <w:rPr>
          <w:rStyle w:val="hps"/>
          <w:sz w:val="22"/>
          <w:szCs w:val="22"/>
          <w:lang w:val="es-ES"/>
        </w:rPr>
        <w:t>se cae</w:t>
      </w:r>
      <w:r w:rsidRPr="0034212F">
        <w:rPr>
          <w:sz w:val="22"/>
          <w:szCs w:val="22"/>
          <w:lang w:val="es-ES"/>
        </w:rPr>
        <w:t xml:space="preserve"> </w:t>
      </w:r>
      <w:r w:rsidRPr="0034212F">
        <w:rPr>
          <w:rStyle w:val="hps"/>
          <w:sz w:val="22"/>
          <w:szCs w:val="22"/>
          <w:lang w:val="es-ES"/>
        </w:rPr>
        <w:t>muy rápidamente, pero</w:t>
      </w:r>
      <w:r w:rsidRPr="0034212F">
        <w:rPr>
          <w:sz w:val="22"/>
          <w:szCs w:val="22"/>
          <w:lang w:val="es-ES"/>
        </w:rPr>
        <w:t xml:space="preserve"> </w:t>
      </w:r>
      <w:r w:rsidRPr="0034212F">
        <w:rPr>
          <w:rStyle w:val="hps"/>
          <w:sz w:val="22"/>
          <w:szCs w:val="22"/>
          <w:lang w:val="es-ES"/>
        </w:rPr>
        <w:t>tiene</w:t>
      </w:r>
      <w:r w:rsidRPr="0034212F">
        <w:rPr>
          <w:sz w:val="22"/>
          <w:szCs w:val="22"/>
          <w:lang w:val="es-ES"/>
        </w:rPr>
        <w:t xml:space="preserve"> </w:t>
      </w:r>
      <w:r w:rsidRPr="0034212F">
        <w:rPr>
          <w:rStyle w:val="hps"/>
          <w:sz w:val="22"/>
          <w:szCs w:val="22"/>
          <w:lang w:val="es-ES"/>
        </w:rPr>
        <w:t>la cola</w:t>
      </w:r>
      <w:r w:rsidRPr="0034212F">
        <w:rPr>
          <w:sz w:val="22"/>
          <w:szCs w:val="22"/>
          <w:lang w:val="es-ES"/>
        </w:rPr>
        <w:t xml:space="preserve"> </w:t>
      </w:r>
      <w:r w:rsidRPr="0034212F">
        <w:rPr>
          <w:rStyle w:val="hps"/>
          <w:sz w:val="22"/>
          <w:szCs w:val="22"/>
          <w:lang w:val="es-ES"/>
        </w:rPr>
        <w:t>muy amplio (</w:t>
      </w:r>
      <w:r w:rsidRPr="0034212F">
        <w:rPr>
          <w:sz w:val="22"/>
          <w:szCs w:val="22"/>
          <w:lang w:val="es-ES"/>
        </w:rPr>
        <w:t xml:space="preserve">colas </w:t>
      </w:r>
      <w:r w:rsidRPr="0034212F">
        <w:rPr>
          <w:rStyle w:val="hps"/>
          <w:sz w:val="22"/>
          <w:szCs w:val="22"/>
          <w:lang w:val="es-ES"/>
        </w:rPr>
        <w:t>en realidad,</w:t>
      </w:r>
      <w:r w:rsidRPr="0034212F">
        <w:rPr>
          <w:sz w:val="22"/>
          <w:szCs w:val="22"/>
          <w:lang w:val="es-ES"/>
        </w:rPr>
        <w:t xml:space="preserve"> </w:t>
      </w:r>
      <w:r w:rsidRPr="0034212F">
        <w:rPr>
          <w:rStyle w:val="hps"/>
          <w:sz w:val="22"/>
          <w:szCs w:val="22"/>
          <w:lang w:val="es-ES"/>
        </w:rPr>
        <w:t>infinitamente</w:t>
      </w:r>
      <w:r w:rsidRPr="0034212F">
        <w:rPr>
          <w:sz w:val="22"/>
          <w:szCs w:val="22"/>
          <w:lang w:val="es-ES"/>
        </w:rPr>
        <w:t xml:space="preserve"> </w:t>
      </w:r>
      <w:r w:rsidRPr="0034212F">
        <w:rPr>
          <w:rStyle w:val="hps"/>
          <w:sz w:val="22"/>
          <w:szCs w:val="22"/>
          <w:lang w:val="es-ES"/>
        </w:rPr>
        <w:t>más anchos)</w:t>
      </w:r>
      <w:r w:rsidRPr="0034212F">
        <w:rPr>
          <w:sz w:val="22"/>
          <w:szCs w:val="22"/>
          <w:lang w:val="es-ES"/>
        </w:rPr>
        <w:t xml:space="preserve">. </w:t>
      </w:r>
      <w:r w:rsidRPr="0034212F">
        <w:rPr>
          <w:rStyle w:val="hps"/>
          <w:sz w:val="22"/>
          <w:szCs w:val="22"/>
          <w:lang w:val="es-ES"/>
        </w:rPr>
        <w:t>Mientras el</w:t>
      </w:r>
      <w:r w:rsidRPr="0034212F">
        <w:rPr>
          <w:sz w:val="22"/>
          <w:szCs w:val="22"/>
          <w:lang w:val="es-ES"/>
        </w:rPr>
        <w:t xml:space="preserve"> </w:t>
      </w:r>
      <w:r w:rsidRPr="0034212F">
        <w:rPr>
          <w:rStyle w:val="hps"/>
          <w:sz w:val="22"/>
          <w:szCs w:val="22"/>
          <w:lang w:val="es-ES"/>
        </w:rPr>
        <w:t>brillo de las partes</w:t>
      </w:r>
      <w:r w:rsidRPr="0034212F">
        <w:rPr>
          <w:sz w:val="22"/>
          <w:szCs w:val="22"/>
          <w:lang w:val="es-ES"/>
        </w:rPr>
        <w:t xml:space="preserve"> </w:t>
      </w:r>
      <w:r w:rsidRPr="0034212F">
        <w:rPr>
          <w:rStyle w:val="hps"/>
          <w:sz w:val="22"/>
          <w:szCs w:val="22"/>
          <w:lang w:val="es-ES"/>
        </w:rPr>
        <w:t>adyacentes de la</w:t>
      </w:r>
      <w:r w:rsidRPr="0034212F">
        <w:rPr>
          <w:sz w:val="22"/>
          <w:szCs w:val="22"/>
          <w:lang w:val="es-ES"/>
        </w:rPr>
        <w:t xml:space="preserve"> </w:t>
      </w:r>
      <w:r w:rsidRPr="0034212F">
        <w:rPr>
          <w:rStyle w:val="hps"/>
          <w:sz w:val="22"/>
          <w:szCs w:val="22"/>
          <w:lang w:val="es-ES"/>
        </w:rPr>
        <w:t>imagen</w:t>
      </w:r>
      <w:r w:rsidRPr="0034212F">
        <w:rPr>
          <w:sz w:val="22"/>
          <w:szCs w:val="22"/>
          <w:lang w:val="es-ES"/>
        </w:rPr>
        <w:t xml:space="preserve"> </w:t>
      </w:r>
      <w:r w:rsidRPr="0034212F">
        <w:rPr>
          <w:rStyle w:val="hps"/>
          <w:sz w:val="22"/>
          <w:szCs w:val="22"/>
          <w:lang w:val="es-ES"/>
        </w:rPr>
        <w:t>son más o menos</w:t>
      </w:r>
      <w:r w:rsidRPr="0034212F">
        <w:rPr>
          <w:sz w:val="22"/>
          <w:szCs w:val="22"/>
          <w:lang w:val="es-ES"/>
        </w:rPr>
        <w:t xml:space="preserve"> </w:t>
      </w:r>
      <w:r w:rsidRPr="0034212F">
        <w:rPr>
          <w:rStyle w:val="hps"/>
          <w:sz w:val="22"/>
          <w:szCs w:val="22"/>
          <w:lang w:val="es-ES"/>
        </w:rPr>
        <w:t>en el mismo intervalo</w:t>
      </w:r>
      <w:r w:rsidRPr="0034212F">
        <w:rPr>
          <w:sz w:val="22"/>
          <w:szCs w:val="22"/>
          <w:lang w:val="es-ES"/>
        </w:rPr>
        <w:t xml:space="preserve">, el efecto de </w:t>
      </w:r>
      <w:r w:rsidRPr="0034212F">
        <w:rPr>
          <w:rStyle w:val="hps"/>
          <w:sz w:val="22"/>
          <w:szCs w:val="22"/>
          <w:lang w:val="es-ES"/>
        </w:rPr>
        <w:t>la borrosidad causada por</w:t>
      </w:r>
      <w:r w:rsidRPr="0034212F">
        <w:rPr>
          <w:sz w:val="22"/>
          <w:szCs w:val="22"/>
          <w:lang w:val="es-ES"/>
        </w:rPr>
        <w:t xml:space="preserve"> </w:t>
      </w:r>
      <w:r w:rsidRPr="0034212F">
        <w:rPr>
          <w:rStyle w:val="hps"/>
          <w:sz w:val="22"/>
          <w:szCs w:val="22"/>
          <w:lang w:val="es-ES"/>
        </w:rPr>
        <w:t>el</w:t>
      </w:r>
      <w:r w:rsidRPr="0034212F">
        <w:rPr>
          <w:sz w:val="22"/>
          <w:szCs w:val="22"/>
          <w:lang w:val="es-ES"/>
        </w:rPr>
        <w:t xml:space="preserve"> </w:t>
      </w:r>
      <w:r w:rsidRPr="0034212F">
        <w:rPr>
          <w:rStyle w:val="hps"/>
          <w:sz w:val="22"/>
          <w:szCs w:val="22"/>
          <w:lang w:val="es-ES"/>
        </w:rPr>
        <w:t xml:space="preserve">disco de </w:t>
      </w:r>
      <w:proofErr w:type="spellStart"/>
      <w:r w:rsidRPr="0034212F">
        <w:rPr>
          <w:rStyle w:val="hps"/>
          <w:sz w:val="22"/>
          <w:szCs w:val="22"/>
          <w:lang w:val="es-ES"/>
        </w:rPr>
        <w:t>Airy</w:t>
      </w:r>
      <w:proofErr w:type="spellEnd"/>
      <w:r w:rsidRPr="0034212F">
        <w:rPr>
          <w:sz w:val="22"/>
          <w:szCs w:val="22"/>
          <w:lang w:val="es-ES"/>
        </w:rPr>
        <w:t xml:space="preserve"> </w:t>
      </w:r>
      <w:r w:rsidRPr="0034212F">
        <w:rPr>
          <w:rStyle w:val="hps"/>
          <w:sz w:val="22"/>
          <w:szCs w:val="22"/>
          <w:lang w:val="es-ES"/>
        </w:rPr>
        <w:t>no</w:t>
      </w:r>
      <w:r w:rsidRPr="0034212F">
        <w:rPr>
          <w:sz w:val="22"/>
          <w:szCs w:val="22"/>
          <w:lang w:val="es-ES"/>
        </w:rPr>
        <w:t xml:space="preserve"> </w:t>
      </w:r>
      <w:r w:rsidRPr="0034212F">
        <w:rPr>
          <w:rStyle w:val="hps"/>
          <w:sz w:val="22"/>
          <w:szCs w:val="22"/>
          <w:lang w:val="es-ES"/>
        </w:rPr>
        <w:t>es particularmente notable</w:t>
      </w:r>
      <w:r w:rsidRPr="0034212F">
        <w:rPr>
          <w:sz w:val="22"/>
          <w:szCs w:val="22"/>
          <w:lang w:val="es-ES"/>
        </w:rPr>
        <w:t xml:space="preserve">, pero, </w:t>
      </w:r>
      <w:r w:rsidRPr="0034212F">
        <w:rPr>
          <w:rStyle w:val="hps"/>
          <w:sz w:val="22"/>
          <w:szCs w:val="22"/>
          <w:lang w:val="es-ES"/>
        </w:rPr>
        <w:t>en algunas partes de</w:t>
      </w:r>
      <w:r w:rsidRPr="0034212F">
        <w:rPr>
          <w:sz w:val="22"/>
          <w:szCs w:val="22"/>
          <w:lang w:val="es-ES"/>
        </w:rPr>
        <w:t xml:space="preserve"> </w:t>
      </w:r>
      <w:r w:rsidRPr="0034212F">
        <w:rPr>
          <w:rStyle w:val="hps"/>
          <w:sz w:val="22"/>
          <w:szCs w:val="22"/>
          <w:lang w:val="es-ES"/>
        </w:rPr>
        <w:t>la imagen donde</w:t>
      </w:r>
      <w:r w:rsidRPr="0034212F">
        <w:rPr>
          <w:sz w:val="22"/>
          <w:szCs w:val="22"/>
          <w:lang w:val="es-ES"/>
        </w:rPr>
        <w:t xml:space="preserve"> </w:t>
      </w:r>
      <w:r w:rsidRPr="0034212F">
        <w:rPr>
          <w:rStyle w:val="hps"/>
          <w:sz w:val="22"/>
          <w:szCs w:val="22"/>
          <w:lang w:val="es-ES"/>
        </w:rPr>
        <w:t>partes muy</w:t>
      </w:r>
      <w:r w:rsidRPr="0034212F">
        <w:rPr>
          <w:sz w:val="22"/>
          <w:szCs w:val="22"/>
          <w:lang w:val="es-ES"/>
        </w:rPr>
        <w:t xml:space="preserve"> </w:t>
      </w:r>
      <w:r w:rsidRPr="0034212F">
        <w:rPr>
          <w:rStyle w:val="hps"/>
          <w:sz w:val="22"/>
          <w:szCs w:val="22"/>
          <w:lang w:val="es-ES"/>
        </w:rPr>
        <w:t>brillantes</w:t>
      </w:r>
      <w:r w:rsidRPr="0034212F">
        <w:rPr>
          <w:sz w:val="22"/>
          <w:szCs w:val="22"/>
          <w:lang w:val="es-ES"/>
        </w:rPr>
        <w:t xml:space="preserve"> </w:t>
      </w:r>
      <w:r w:rsidRPr="0034212F">
        <w:rPr>
          <w:rStyle w:val="hps"/>
          <w:sz w:val="22"/>
          <w:szCs w:val="22"/>
          <w:lang w:val="es-ES"/>
        </w:rPr>
        <w:t>son adyacentes</w:t>
      </w:r>
      <w:r w:rsidRPr="0034212F">
        <w:rPr>
          <w:sz w:val="22"/>
          <w:szCs w:val="22"/>
          <w:lang w:val="es-ES"/>
        </w:rPr>
        <w:t xml:space="preserve"> </w:t>
      </w:r>
      <w:r w:rsidRPr="0034212F">
        <w:rPr>
          <w:rStyle w:val="hps"/>
          <w:sz w:val="22"/>
          <w:szCs w:val="22"/>
          <w:lang w:val="es-ES"/>
        </w:rPr>
        <w:t>a las partes</w:t>
      </w:r>
      <w:r w:rsidRPr="0034212F">
        <w:rPr>
          <w:sz w:val="22"/>
          <w:szCs w:val="22"/>
          <w:lang w:val="es-ES"/>
        </w:rPr>
        <w:t xml:space="preserve"> </w:t>
      </w:r>
      <w:r w:rsidRPr="0034212F">
        <w:rPr>
          <w:rStyle w:val="hps"/>
          <w:sz w:val="22"/>
          <w:szCs w:val="22"/>
          <w:lang w:val="es-ES"/>
        </w:rPr>
        <w:t>relativamente</w:t>
      </w:r>
      <w:r w:rsidRPr="0034212F">
        <w:rPr>
          <w:sz w:val="22"/>
          <w:szCs w:val="22"/>
          <w:lang w:val="es-ES"/>
        </w:rPr>
        <w:t xml:space="preserve"> </w:t>
      </w:r>
      <w:r w:rsidRPr="0034212F">
        <w:rPr>
          <w:rStyle w:val="hps"/>
          <w:sz w:val="22"/>
          <w:szCs w:val="22"/>
          <w:lang w:val="es-ES"/>
        </w:rPr>
        <w:t>más oscuras</w:t>
      </w:r>
      <w:r w:rsidRPr="0034212F">
        <w:rPr>
          <w:sz w:val="22"/>
          <w:szCs w:val="22"/>
          <w:lang w:val="es-ES"/>
        </w:rPr>
        <w:t xml:space="preserve"> </w:t>
      </w:r>
      <w:r w:rsidRPr="0034212F">
        <w:rPr>
          <w:rStyle w:val="hps"/>
          <w:sz w:val="22"/>
          <w:szCs w:val="22"/>
          <w:lang w:val="es-ES"/>
        </w:rPr>
        <w:t>las colas de la</w:t>
      </w:r>
      <w:r w:rsidRPr="0034212F">
        <w:rPr>
          <w:sz w:val="22"/>
          <w:szCs w:val="22"/>
          <w:lang w:val="es-ES"/>
        </w:rPr>
        <w:t xml:space="preserve"> </w:t>
      </w:r>
      <w:r w:rsidRPr="0034212F">
        <w:rPr>
          <w:rStyle w:val="hps"/>
          <w:sz w:val="22"/>
          <w:szCs w:val="22"/>
          <w:lang w:val="es-ES"/>
        </w:rPr>
        <w:t xml:space="preserve">disco de </w:t>
      </w:r>
      <w:proofErr w:type="spellStart"/>
      <w:r w:rsidRPr="0034212F">
        <w:rPr>
          <w:rStyle w:val="hps"/>
          <w:sz w:val="22"/>
          <w:szCs w:val="22"/>
          <w:lang w:val="es-ES"/>
        </w:rPr>
        <w:t>Airy</w:t>
      </w:r>
      <w:proofErr w:type="spellEnd"/>
      <w:r w:rsidRPr="0034212F">
        <w:rPr>
          <w:sz w:val="22"/>
          <w:szCs w:val="22"/>
          <w:lang w:val="es-ES"/>
        </w:rPr>
        <w:t xml:space="preserve"> </w:t>
      </w:r>
      <w:r w:rsidRPr="0034212F">
        <w:rPr>
          <w:rStyle w:val="hps"/>
          <w:sz w:val="22"/>
          <w:szCs w:val="22"/>
          <w:lang w:val="es-ES"/>
        </w:rPr>
        <w:t>se hacen visibles,</w:t>
      </w:r>
      <w:r w:rsidRPr="0034212F">
        <w:rPr>
          <w:sz w:val="22"/>
          <w:szCs w:val="22"/>
          <w:lang w:val="es-ES"/>
        </w:rPr>
        <w:t xml:space="preserve"> </w:t>
      </w:r>
      <w:r w:rsidRPr="0034212F">
        <w:rPr>
          <w:rStyle w:val="hps"/>
          <w:sz w:val="22"/>
          <w:szCs w:val="22"/>
          <w:lang w:val="es-ES"/>
        </w:rPr>
        <w:t>y se puede extender</w:t>
      </w:r>
      <w:r w:rsidRPr="0034212F">
        <w:rPr>
          <w:sz w:val="22"/>
          <w:szCs w:val="22"/>
          <w:lang w:val="es-ES"/>
        </w:rPr>
        <w:t xml:space="preserve"> </w:t>
      </w:r>
      <w:r w:rsidRPr="0034212F">
        <w:rPr>
          <w:rStyle w:val="hps"/>
          <w:sz w:val="22"/>
          <w:szCs w:val="22"/>
          <w:lang w:val="es-ES"/>
        </w:rPr>
        <w:t>mucho más allá de</w:t>
      </w:r>
      <w:r w:rsidRPr="0034212F">
        <w:rPr>
          <w:sz w:val="22"/>
          <w:szCs w:val="22"/>
          <w:lang w:val="es-ES"/>
        </w:rPr>
        <w:t xml:space="preserve"> </w:t>
      </w:r>
      <w:r w:rsidRPr="0034212F">
        <w:rPr>
          <w:rStyle w:val="hps"/>
          <w:sz w:val="22"/>
          <w:szCs w:val="22"/>
          <w:lang w:val="es-ES"/>
        </w:rPr>
        <w:t>la extensión de la</w:t>
      </w:r>
      <w:r w:rsidRPr="0034212F">
        <w:rPr>
          <w:sz w:val="22"/>
          <w:szCs w:val="22"/>
          <w:lang w:val="es-ES"/>
        </w:rPr>
        <w:t xml:space="preserve"> </w:t>
      </w:r>
      <w:r w:rsidRPr="0034212F">
        <w:rPr>
          <w:rStyle w:val="hps"/>
          <w:sz w:val="22"/>
          <w:szCs w:val="22"/>
          <w:lang w:val="es-ES"/>
        </w:rPr>
        <w:t>parte brillante de la</w:t>
      </w:r>
    </w:p>
    <w:p w:rsidR="0034212F" w:rsidRDefault="00170D72">
      <w:pPr>
        <w:rPr>
          <w:lang w:val="es-ES"/>
        </w:rPr>
      </w:pPr>
      <w:r>
        <w:rPr>
          <w:lang w:val="es-ES"/>
        </w:rPr>
        <w:t>BRUNER</w:t>
      </w:r>
    </w:p>
    <w:p w:rsidR="00170D72" w:rsidRDefault="00170D72">
      <w:pPr>
        <w:rPr>
          <w:rStyle w:val="longtext"/>
        </w:rPr>
      </w:pP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(nacido el 01 de octubre 1915) es un psicólogo americano que ha hecho importantes contribuciones a la psicología cognitiva humana y la teoría del aprendizaje cognitivo en psicología de la </w:t>
      </w:r>
      <w:r w:rsidRPr="00170D72">
        <w:rPr>
          <w:rStyle w:val="longtext"/>
          <w:shd w:val="clear" w:color="auto" w:fill="FFFFFF"/>
          <w:lang w:val="es-ES"/>
        </w:rPr>
        <w:lastRenderedPageBreak/>
        <w:t xml:space="preserve">educación, así como a la historia ya la filosofía general de la educación.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es actualmente un investigador de la Universidad de Nueva York de la ley. </w:t>
      </w:r>
      <w:r w:rsidRPr="00170D72">
        <w:rPr>
          <w:rStyle w:val="longtext"/>
          <w:lang w:val="es-ES"/>
        </w:rPr>
        <w:t xml:space="preserve">Recibió su B.A. </w:t>
      </w:r>
      <w:r w:rsidRPr="00170D72">
        <w:rPr>
          <w:rStyle w:val="longtext"/>
          <w:shd w:val="clear" w:color="auto" w:fill="FFFFFF"/>
          <w:lang w:val="es-ES"/>
        </w:rPr>
        <w:t xml:space="preserve">en 1937 la Universidad de </w:t>
      </w:r>
      <w:proofErr w:type="spellStart"/>
      <w:r w:rsidRPr="00170D72">
        <w:rPr>
          <w:rStyle w:val="longtext"/>
          <w:shd w:val="clear" w:color="auto" w:fill="FFFFFF"/>
          <w:lang w:val="es-ES"/>
        </w:rPr>
        <w:t>Duke</w:t>
      </w:r>
      <w:proofErr w:type="spellEnd"/>
      <w:r w:rsidRPr="00170D72">
        <w:rPr>
          <w:rStyle w:val="longtext"/>
          <w:shd w:val="clear" w:color="auto" w:fill="FFFFFF"/>
          <w:lang w:val="es-ES"/>
        </w:rPr>
        <w:t xml:space="preserve">, y su doctorado la Universidad de Harvard en 1941 [1]. </w:t>
      </w:r>
      <w:r w:rsidRPr="00170D72">
        <w:rPr>
          <w:shd w:val="clear" w:color="auto" w:fill="FFFFFF"/>
          <w:lang w:val="es-ES"/>
        </w:rPr>
        <w:br/>
      </w:r>
      <w:proofErr w:type="spellStart"/>
      <w:r w:rsidRPr="00170D72">
        <w:rPr>
          <w:rStyle w:val="longtext"/>
          <w:shd w:val="clear" w:color="auto" w:fill="FFFFFF"/>
          <w:lang w:val="es-ES"/>
        </w:rPr>
        <w:t>Jerome</w:t>
      </w:r>
      <w:proofErr w:type="spellEnd"/>
      <w:r w:rsidRPr="00170D72">
        <w:rPr>
          <w:rStyle w:val="longtext"/>
          <w:shd w:val="clear" w:color="auto" w:fill="FFFFFF"/>
          <w:lang w:val="es-ES"/>
        </w:rPr>
        <w:t xml:space="preserve">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nació el 1 de octubre de 1915 en Nueva York de padres polacos, </w:t>
      </w:r>
      <w:proofErr w:type="spellStart"/>
      <w:r w:rsidRPr="00170D72">
        <w:rPr>
          <w:rStyle w:val="longtext"/>
          <w:shd w:val="clear" w:color="auto" w:fill="FFFFFF"/>
          <w:lang w:val="es-ES"/>
        </w:rPr>
        <w:t>Hemán</w:t>
      </w:r>
      <w:proofErr w:type="spellEnd"/>
      <w:r w:rsidRPr="00170D72">
        <w:rPr>
          <w:rStyle w:val="longtext"/>
          <w:shd w:val="clear" w:color="auto" w:fill="FFFFFF"/>
          <w:lang w:val="es-ES"/>
        </w:rPr>
        <w:t xml:space="preserve"> y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Rose. [2] Él recibió su licenciatura en psicología en 1937 en la Universidad de </w:t>
      </w:r>
      <w:proofErr w:type="spellStart"/>
      <w:r w:rsidRPr="00170D72">
        <w:rPr>
          <w:rStyle w:val="longtext"/>
          <w:shd w:val="clear" w:color="auto" w:fill="FFFFFF"/>
          <w:lang w:val="es-ES"/>
        </w:rPr>
        <w:t>Duke</w:t>
      </w:r>
      <w:proofErr w:type="spellEnd"/>
      <w:r w:rsidRPr="00170D72">
        <w:rPr>
          <w:rStyle w:val="longtext"/>
          <w:shd w:val="clear" w:color="auto" w:fill="FFFFFF"/>
          <w:lang w:val="es-ES"/>
        </w:rPr>
        <w:t xml:space="preserve">.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llegó a ganar un título de maestría en psicología en 1939 y luego su doctorado en psicología en 1941 la Universidad de Harvard. En 1939,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publicó su artículo psicológica en primer lugar, estudiar el efecto del extracto de timo en el comportamiento sexual de la rata hembra. [3] Durante la Segunda Guerra Mundial,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sirvió en la División de Guerra Psicológica del Cuartel General Supremo de las Potencias Aliadas de Europa </w:t>
      </w:r>
      <w:proofErr w:type="spellStart"/>
      <w:r w:rsidRPr="00170D72">
        <w:rPr>
          <w:rStyle w:val="longtext"/>
          <w:shd w:val="clear" w:color="auto" w:fill="FFFFFF"/>
          <w:lang w:val="es-ES"/>
        </w:rPr>
        <w:t>Expeditory</w:t>
      </w:r>
      <w:proofErr w:type="spellEnd"/>
      <w:r w:rsidRPr="00170D72">
        <w:rPr>
          <w:rStyle w:val="longtext"/>
          <w:shd w:val="clear" w:color="auto" w:fill="FFFFFF"/>
          <w:lang w:val="es-ES"/>
        </w:rPr>
        <w:t xml:space="preserve"> Fuerza comisión de conformidad con Eisenhower, la investigación de los fenómenos psicosociales. [2] Luego, en 1945,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volvió a Harvard como profesor de psicología y estuvo muy involucrado en la investigación relacionada con la psicología cognitiva y la psicología educativa. En 1970,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abandonó Harvard para enseñar en la Universidad de Oxford en Inglaterra. Regresó a los Estados Unidos en 1980 para continuar sus investigaciones en psicología del desarrollo. En 1991, </w:t>
      </w:r>
      <w:proofErr w:type="spellStart"/>
      <w:r w:rsidRPr="00170D72">
        <w:rPr>
          <w:rStyle w:val="longtext"/>
          <w:shd w:val="clear" w:color="auto" w:fill="FFFFFF"/>
          <w:lang w:val="es-ES"/>
        </w:rPr>
        <w:t>Bruner</w:t>
      </w:r>
      <w:proofErr w:type="spellEnd"/>
      <w:r w:rsidRPr="00170D72">
        <w:rPr>
          <w:rStyle w:val="longtext"/>
          <w:shd w:val="clear" w:color="auto" w:fill="FFFFFF"/>
          <w:lang w:val="es-ES"/>
        </w:rPr>
        <w:t xml:space="preserve"> se unió a la facultad en la Universidad de Nueva York, donde aún enseña en la actualidad. Como profesor adjunto en la Escuela de Derecho Universidad de Nueva York, que estudia cómo afecta la psicología práctica jurídica. </w:t>
      </w:r>
      <w:r w:rsidRPr="00170D72">
        <w:rPr>
          <w:rStyle w:val="longtext"/>
          <w:lang w:val="es-ES"/>
        </w:rPr>
        <w:t xml:space="preserve">A lo largo de su carrera, </w:t>
      </w:r>
      <w:proofErr w:type="spellStart"/>
      <w:r w:rsidRPr="00170D72">
        <w:rPr>
          <w:rStyle w:val="longtext"/>
          <w:lang w:val="es-ES"/>
        </w:rPr>
        <w:t>Bruner</w:t>
      </w:r>
      <w:proofErr w:type="spellEnd"/>
      <w:r w:rsidRPr="00170D72">
        <w:rPr>
          <w:rStyle w:val="longtext"/>
          <w:lang w:val="es-ES"/>
        </w:rPr>
        <w:t xml:space="preserve"> ha sido investido Doctor Honoris Causa de la Universidad de Yale y Columbia, así como colegios y universidades en lugares tales como la Sorbona, Berlín y Roma, y </w:t>
      </w:r>
      <w:r w:rsidRPr="00170D72">
        <w:rPr>
          <w:rStyle w:val="longtext"/>
          <w:rFonts w:ascii="Cambria Math" w:hAnsi="Cambria Math" w:cs="Cambria Math"/>
          <w:lang w:val="es-ES"/>
        </w:rPr>
        <w:t>​​</w:t>
      </w:r>
      <w:r w:rsidRPr="00170D72">
        <w:rPr>
          <w:rStyle w:val="longtext"/>
          <w:rFonts w:ascii="Calibri" w:hAnsi="Calibri" w:cs="Calibri"/>
          <w:lang w:val="es-ES"/>
        </w:rPr>
        <w:t>es un miembro de la</w:t>
      </w:r>
      <w:r w:rsidRPr="00170D72">
        <w:rPr>
          <w:rStyle w:val="longtext"/>
          <w:lang w:val="es-ES"/>
        </w:rPr>
        <w:t xml:space="preserve"> Academia Americana de las Artes y las Ciencias. </w:t>
      </w:r>
      <w:r>
        <w:rPr>
          <w:rStyle w:val="longtext"/>
        </w:rPr>
        <w:t>[4]</w:t>
      </w:r>
    </w:p>
    <w:p w:rsidR="00170D72" w:rsidRPr="0034212F" w:rsidRDefault="00170D72">
      <w:pPr>
        <w:rPr>
          <w:lang w:val="es-ES"/>
        </w:rPr>
      </w:pPr>
    </w:p>
    <w:sectPr w:rsidR="00170D72" w:rsidRPr="0034212F" w:rsidSect="000F7B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34212F"/>
    <w:rsid w:val="000F7B79"/>
    <w:rsid w:val="00170D72"/>
    <w:rsid w:val="0034212F"/>
    <w:rsid w:val="00566921"/>
    <w:rsid w:val="00600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34212F"/>
  </w:style>
  <w:style w:type="character" w:customStyle="1" w:styleId="atn">
    <w:name w:val="atn"/>
    <w:basedOn w:val="DefaultParagraphFont"/>
    <w:rsid w:val="0034212F"/>
  </w:style>
  <w:style w:type="paragraph" w:styleId="NormalWeb">
    <w:name w:val="Normal (Web)"/>
    <w:basedOn w:val="Normal"/>
    <w:uiPriority w:val="99"/>
    <w:semiHidden/>
    <w:unhideWhenUsed/>
    <w:rsid w:val="003421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4212F"/>
    <w:rPr>
      <w:color w:val="0000FF"/>
      <w:u w:val="single"/>
    </w:rPr>
  </w:style>
  <w:style w:type="character" w:customStyle="1" w:styleId="longtext">
    <w:name w:val="long_text"/>
    <w:basedOn w:val="DefaultParagraphFont"/>
    <w:rsid w:val="00170D72"/>
  </w:style>
</w:styles>
</file>

<file path=word/webSettings.xml><?xml version="1.0" encoding="utf-8"?>
<w:webSettings xmlns:r="http://schemas.openxmlformats.org/officeDocument/2006/relationships" xmlns:w="http://schemas.openxmlformats.org/wordprocessingml/2006/main">
  <w:divs>
    <w:div w:id="54554685">
      <w:bodyDiv w:val="1"/>
      <w:marLeft w:val="0"/>
      <w:marRight w:val="0"/>
      <w:marTop w:val="0"/>
      <w:marBottom w:val="0"/>
      <w:divBdr>
        <w:top w:val="none" w:sz="0" w:space="0" w:color="auto"/>
        <w:left w:val="none" w:sz="0" w:space="0" w:color="auto"/>
        <w:bottom w:val="none" w:sz="0" w:space="0" w:color="auto"/>
        <w:right w:val="none" w:sz="0" w:space="0" w:color="auto"/>
      </w:divBdr>
    </w:div>
    <w:div w:id="438064626">
      <w:bodyDiv w:val="1"/>
      <w:marLeft w:val="0"/>
      <w:marRight w:val="0"/>
      <w:marTop w:val="0"/>
      <w:marBottom w:val="0"/>
      <w:divBdr>
        <w:top w:val="none" w:sz="0" w:space="0" w:color="auto"/>
        <w:left w:val="none" w:sz="0" w:space="0" w:color="auto"/>
        <w:bottom w:val="none" w:sz="0" w:space="0" w:color="auto"/>
        <w:right w:val="none" w:sz="0" w:space="0" w:color="auto"/>
      </w:divBdr>
    </w:div>
    <w:div w:id="141192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2012-03-13T15:04:00Z</dcterms:created>
  <dcterms:modified xsi:type="dcterms:W3CDTF">2012-03-13T15:18:00Z</dcterms:modified>
</cp:coreProperties>
</file>